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Blisko 35 proc. badanych Polaków nie wie o tegorocznych zmianach w opłatach za plastikowe opakowania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Niemal 30 proc. respondentów uważa, że nowe opłaty za jednorazowe opakowania z tworzyw sztucznych są zbyt wysokie. Nawet 60 proc. ankietowanych planuje ograniczenie ich kupowania w związku z wprowadzeniem nowych przepisów. Austriacka marka Waterdrop zbadała opinie Polaków na temat tegorocznych zmian w przepisach dotyczących jednorazowych tworzyw sztucznych. Ponad ⅓ badanych Polaków przyznaje, że nie pije wystarczających ilości wody, bo nie lubi jej smaku. Najnowsza Limitowana Soczysta Kolekcja Waterdrop zawiera Microdrinki w cytrusowych smakach oraz letnie gadżety.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Wiceminister resortu klimatu i środowiska Anita Sowińska szacuje, że </w:t>
      </w:r>
      <w:r>
        <w:rPr>
          <w:rFonts w:ascii="calibri" w:hAnsi="calibri" w:eastAsia="calibri" w:cs="calibri"/>
          <w:sz w:val="24"/>
          <w:szCs w:val="24"/>
          <w:b/>
        </w:rPr>
        <w:t xml:space="preserve">w 2024 roku Polska zapłaci 2,3 mld zł podatku od nieprzetworzonego plastiku</w:t>
      </w:r>
      <w:r>
        <w:rPr>
          <w:rFonts w:ascii="calibri" w:hAnsi="calibri" w:eastAsia="calibri" w:cs="calibri"/>
          <w:sz w:val="24"/>
          <w:szCs w:val="24"/>
        </w:rPr>
        <w:t xml:space="preserve">. Jednak nasz kraj zamierza również ograniczać jego nadmierną produkcję oraz użytkowanie. </w:t>
      </w:r>
      <w:r>
        <w:rPr>
          <w:rFonts w:ascii="calibri" w:hAnsi="calibri" w:eastAsia="calibri" w:cs="calibri"/>
          <w:sz w:val="24"/>
          <w:szCs w:val="24"/>
        </w:rPr>
        <w:t xml:space="preserve">W tym roku </w:t>
      </w:r>
      <w:r>
        <w:rPr>
          <w:rFonts w:ascii="calibri" w:hAnsi="calibri" w:eastAsia="calibri" w:cs="calibri"/>
          <w:sz w:val="24"/>
          <w:szCs w:val="24"/>
          <w:b/>
        </w:rPr>
        <w:t xml:space="preserve">wprowadzono opłatę doliczaną do jednorazowych opakowań z tworzyw sztucznych w wysokości 0,20 zł, a do pojemników na żywność – 0,25 zł</w:t>
      </w:r>
      <w:r>
        <w:rPr>
          <w:rFonts w:ascii="calibri" w:hAnsi="calibri" w:eastAsia="calibri" w:cs="calibri"/>
          <w:sz w:val="24"/>
          <w:szCs w:val="24"/>
        </w:rPr>
        <w:t xml:space="preserve">. Marka Waterdrop postanowiła sprawdzić, jakie jest zdanie Polaków na ten temat.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trzeci badany nie wie o wprowadzeniu opłat za jednorazowe opakowania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przeprowadzonej ankiety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60 proc. respondentów uważa kwoty nowych opłat za odpowiednie, a 29,5 proc. sądzi, że są one zbyt wysokie</w:t>
      </w:r>
      <w:r>
        <w:rPr>
          <w:rFonts w:ascii="calibri" w:hAnsi="calibri" w:eastAsia="calibri" w:cs="calibri"/>
          <w:sz w:val="24"/>
          <w:szCs w:val="24"/>
        </w:rPr>
        <w:t xml:space="preserve">. Jednocześnie jednak 10,5 proc. ankietowanych twierdzi, że kwoty te są za niskie. Ankietowani zostali zapytani również o to, </w:t>
      </w:r>
      <w:r>
        <w:rPr>
          <w:rFonts w:ascii="calibri" w:hAnsi="calibri" w:eastAsia="calibri" w:cs="calibri"/>
          <w:sz w:val="24"/>
          <w:szCs w:val="24"/>
          <w:b/>
        </w:rPr>
        <w:t xml:space="preserve">czy są świadomi wprowadzenia tegorocznych zmian prawnych dotyczących opłat za jednorazowe opako</w:t>
      </w:r>
      <w:r>
        <w:rPr>
          <w:rFonts w:ascii="calibri" w:hAnsi="calibri" w:eastAsia="calibri" w:cs="calibri"/>
          <w:sz w:val="24"/>
          <w:szCs w:val="24"/>
          <w:b/>
        </w:rPr>
        <w:t xml:space="preserve">wania </w:t>
      </w:r>
      <w:r>
        <w:rPr>
          <w:rFonts w:ascii="calibri" w:hAnsi="calibri" w:eastAsia="calibri" w:cs="calibri"/>
          <w:sz w:val="24"/>
          <w:szCs w:val="24"/>
        </w:rPr>
        <w:t xml:space="preserve">z tworzyw sztucznych. Okazuje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65,5 proc. respondentów zdaje sobie z nich </w:t>
      </w:r>
      <w:r>
        <w:rPr>
          <w:rFonts w:ascii="calibri" w:hAnsi="calibri" w:eastAsia="calibri" w:cs="calibri"/>
          <w:sz w:val="24"/>
          <w:szCs w:val="24"/>
          <w:b/>
        </w:rPr>
        <w:t xml:space="preserve">sprawę, jednak 34,5 proc. nie wie o ich wprowadzeniu</w:t>
      </w:r>
      <w:r>
        <w:rPr>
          <w:rFonts w:ascii="calibri" w:hAnsi="calibri" w:eastAsia="calibri" w:cs="calibri"/>
          <w:sz w:val="24"/>
          <w:szCs w:val="24"/>
        </w:rPr>
        <w:t xml:space="preserve">. Badani zapytani zostali również o ich nawyki konsumenckie w związku ze zmianami. </w:t>
      </w:r>
      <w:r>
        <w:rPr>
          <w:rFonts w:ascii="calibri" w:hAnsi="calibri" w:eastAsia="calibri" w:cs="calibri"/>
          <w:sz w:val="24"/>
          <w:szCs w:val="24"/>
          <w:b/>
        </w:rPr>
        <w:t xml:space="preserve">Nawet 59,7 proc. ankietowanych planuje kupować mniej produktów w jednorazowych opakowaniach,</w:t>
      </w:r>
      <w:r>
        <w:rPr>
          <w:rFonts w:ascii="calibri" w:hAnsi="calibri" w:eastAsia="calibri" w:cs="calibri"/>
          <w:sz w:val="24"/>
          <w:szCs w:val="24"/>
        </w:rPr>
        <w:t xml:space="preserve"> podczas gdy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10 proc. osób nie ma takiego zamiaru. Z kolei </w:t>
      </w:r>
      <w:r>
        <w:rPr>
          <w:rFonts w:ascii="calibri" w:hAnsi="calibri" w:eastAsia="calibri" w:cs="calibri"/>
          <w:sz w:val="24"/>
          <w:szCs w:val="24"/>
          <w:b/>
        </w:rPr>
        <w:t xml:space="preserve">7,8 proc. deklaruje, że całkowicie przestanie z nich korzystać, </w:t>
      </w:r>
      <w:r>
        <w:rPr>
          <w:rFonts w:ascii="calibri" w:hAnsi="calibri" w:eastAsia="calibri" w:cs="calibri"/>
          <w:sz w:val="24"/>
          <w:szCs w:val="24"/>
        </w:rPr>
        <w:t xml:space="preserve">a 22,6 proc. nie podjęło jeszcze decyzji w tej materii.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masowo popierają wprowadzenie systemu kaucyjnego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kolei system kaucyjny w Polsce zacznie obowiązywać od 2025 roku</w:t>
      </w:r>
      <w:r>
        <w:rPr>
          <w:rFonts w:ascii="calibri" w:hAnsi="calibri" w:eastAsia="calibri" w:cs="calibri"/>
          <w:sz w:val="24"/>
          <w:szCs w:val="24"/>
        </w:rPr>
        <w:t xml:space="preserve">. Obecnie trwają prace nad ostatecznym kształtem tego projektu</w:t>
      </w:r>
      <w:r>
        <w:rPr>
          <w:rFonts w:ascii="calibri" w:hAnsi="calibri" w:eastAsia="calibri" w:cs="calibri"/>
          <w:sz w:val="24"/>
          <w:szCs w:val="24"/>
          <w:b/>
        </w:rPr>
        <w:t xml:space="preserve">. Kaucje mają zachęcić do zwrotu opakowań i zwiększyć ilość ponownie wykorzystanych i przetwarzanych surowców służących do wytworzenia opakowań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Do jednorazowych butelek z plastiku o pojemności do 3 litrów, szklanych butelek wielorazowego użytku do 1,5 litra oraz metalowych puszek o pojemności do 1 litra </w:t>
      </w:r>
      <w:r>
        <w:rPr>
          <w:rFonts w:ascii="calibri" w:hAnsi="calibri" w:eastAsia="calibri" w:cs="calibri"/>
          <w:sz w:val="24"/>
          <w:szCs w:val="24"/>
          <w:b/>
        </w:rPr>
        <w:t xml:space="preserve">doliczona zostanie opłata, która ma wynieść 0,50 zł</w:t>
      </w:r>
      <w:r>
        <w:rPr>
          <w:rFonts w:ascii="calibri" w:hAnsi="calibri" w:eastAsia="calibri" w:cs="calibri"/>
          <w:sz w:val="24"/>
          <w:szCs w:val="24"/>
        </w:rPr>
        <w:t xml:space="preserve">. Będzie ona oddawana przy zwrocie opakowań w sklepie bez konieczności pokazania paragonu. Waterdrop zbadał opinie Polaków na ten temat.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Zdaniem 88,3 proc. badanych w Polsce powinien obowiązywać system kaucyjny lub zwrotny dotyczący jednorazowych plastikowych butelek</w:t>
      </w:r>
      <w:r>
        <w:rPr>
          <w:rFonts w:ascii="calibri" w:hAnsi="calibri" w:eastAsia="calibri" w:cs="calibri"/>
          <w:sz w:val="24"/>
          <w:szCs w:val="24"/>
        </w:rPr>
        <w:t xml:space="preserve">. 8 proc. nie ma zdania w tej sprawie, a 3,6 proc. osób jest przeciwna temu pomysłowi. </w:t>
      </w:r>
      <w:r>
        <w:rPr>
          <w:rFonts w:ascii="calibri" w:hAnsi="calibri" w:eastAsia="calibri" w:cs="calibri"/>
          <w:sz w:val="24"/>
          <w:szCs w:val="24"/>
        </w:rPr>
        <w:t xml:space="preserve">Wyniki badania wskazują również, że </w:t>
      </w:r>
      <w:r>
        <w:rPr>
          <w:rFonts w:ascii="calibri" w:hAnsi="calibri" w:eastAsia="calibri" w:cs="calibri"/>
          <w:sz w:val="24"/>
          <w:szCs w:val="24"/>
          <w:b/>
        </w:rPr>
        <w:t xml:space="preserve">nawet 87,6 proc. Polaków stara się korzystać z wielorazowych opakowań, ponieważ uważają je za bardziej ekologiczne</w:t>
      </w:r>
      <w:r>
        <w:rPr>
          <w:rFonts w:ascii="calibri" w:hAnsi="calibri" w:eastAsia="calibri" w:cs="calibri"/>
          <w:sz w:val="24"/>
          <w:szCs w:val="24"/>
        </w:rPr>
        <w:t xml:space="preserve">.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10 proc. ankietowanych w równej mierze korzysta z tych jednorazowych</w:t>
      </w:r>
      <w:r>
        <w:rPr>
          <w:rFonts w:ascii="calibri" w:hAnsi="calibri" w:eastAsia="calibri" w:cs="calibri"/>
          <w:sz w:val="24"/>
          <w:szCs w:val="24"/>
        </w:rPr>
        <w:t xml:space="preserve">. Polacy są coraz bardziej otwarci na ekologiczne rozwiązania.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trzeci Polak nie pije odpowiednich ilości wody, bo nie lubi jej smaku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badania przeprowadzonego przez Waterdrop wynika, że aż </w:t>
      </w:r>
      <w:r>
        <w:rPr>
          <w:rFonts w:ascii="calibri" w:hAnsi="calibri" w:eastAsia="calibri" w:cs="calibri"/>
          <w:sz w:val="24"/>
          <w:szCs w:val="24"/>
          <w:b/>
        </w:rPr>
        <w:t xml:space="preserve">47 proc.</w:t>
      </w:r>
      <w:r>
        <w:rPr>
          <w:rFonts w:ascii="calibri" w:hAnsi="calibri" w:eastAsia="calibri" w:cs="calibri"/>
          <w:sz w:val="24"/>
          <w:szCs w:val="24"/>
        </w:rPr>
        <w:t xml:space="preserve"> Polaków pije za mało wody, bo zapomina o regularnym nawadnianiu, a </w:t>
      </w:r>
      <w:r>
        <w:rPr>
          <w:rFonts w:ascii="calibri" w:hAnsi="calibri" w:eastAsia="calibri" w:cs="calibri"/>
          <w:sz w:val="24"/>
          <w:szCs w:val="24"/>
          <w:b/>
        </w:rPr>
        <w:t xml:space="preserve">35 proc.</w:t>
      </w:r>
      <w:r>
        <w:rPr>
          <w:rFonts w:ascii="calibri" w:hAnsi="calibri" w:eastAsia="calibri" w:cs="calibri"/>
          <w:sz w:val="24"/>
          <w:szCs w:val="24"/>
        </w:rPr>
        <w:t xml:space="preserve"> przez to, że nie lubi jej smaku. W okresie wakacyjnym, kiedy temperatury są najwyższe, odpowiednie nawodnienie jest szczególnie ważne. Z myślą o osobach, które nie lubią smaku zwykłej wody, a jednocześnie nie chcą pić słodzonych napojów, Waterdrop wprowadza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Limitowaną Soczystą Kolekcję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której znajdują się nowe Microdrinki w cytrusowych smakach – grejpfrutowym, pomarańczowym oraz cytrynowym. Dodatkowo w kolekcji dostępne są wakacyjne gadżety – karafka oraz szklanki wykonane z karbowanego szkła borokrzemowego w letnich, pastelowych odcieniach, a także torba plażowa i koc piknikowy.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Zrównoważony rozwój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 dba o to, aby stać się</w:t>
      </w:r>
      <w:r>
        <w:rPr>
          <w:rFonts w:ascii="calibri" w:hAnsi="calibri" w:eastAsia="calibri" w:cs="calibri"/>
          <w:sz w:val="24"/>
          <w:szCs w:val="24"/>
          <w:b/>
        </w:rPr>
        <w:t xml:space="preserve"> ekologicznym liderem w branży napojów</w:t>
      </w:r>
      <w:r>
        <w:rPr>
          <w:rFonts w:ascii="calibri" w:hAnsi="calibri" w:eastAsia="calibri" w:cs="calibri"/>
          <w:sz w:val="24"/>
          <w:szCs w:val="24"/>
        </w:rPr>
        <w:t xml:space="preserve">. Obecnie marka </w:t>
      </w:r>
      <w:r>
        <w:rPr>
          <w:rFonts w:ascii="calibri" w:hAnsi="calibri" w:eastAsia="calibri" w:cs="calibri"/>
          <w:sz w:val="24"/>
          <w:szCs w:val="24"/>
          <w:b/>
        </w:rPr>
        <w:t xml:space="preserve">dostępna jest w ponad 20 000 punktach sprzedaży na świecie</w:t>
      </w:r>
      <w:r>
        <w:rPr>
          <w:rFonts w:ascii="calibri" w:hAnsi="calibri" w:eastAsia="calibri" w:cs="calibri"/>
          <w:sz w:val="24"/>
          <w:szCs w:val="24"/>
        </w:rPr>
        <w:t xml:space="preserve">. Ambasadorami oraz inwestorami marką są m.in.: </w:t>
      </w:r>
      <w:r>
        <w:rPr>
          <w:rFonts w:ascii="calibri" w:hAnsi="calibri" w:eastAsia="calibri" w:cs="calibri"/>
          <w:sz w:val="24"/>
          <w:szCs w:val="24"/>
          <w:b/>
        </w:rPr>
        <w:t xml:space="preserve">Hubert Hurkacz, Andrey Rublev, Taylor Fritz</w:t>
      </w:r>
      <w:r>
        <w:rPr>
          <w:rFonts w:ascii="calibri" w:hAnsi="calibri" w:eastAsia="calibri" w:cs="calibri"/>
          <w:sz w:val="24"/>
          <w:szCs w:val="24"/>
        </w:rPr>
        <w:t xml:space="preserve">. Waterdrop wierzy w świat bez plastiku i wprowadza butelki wielokrotnego użytku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Microdrinki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bez dodatku cukru i konserwantów.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Limitowanej Soczystej Kolekcji dostępne są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terdrop.pl/collections/limited-summer-collection" TargetMode="External"/><Relationship Id="rId8" Type="http://schemas.openxmlformats.org/officeDocument/2006/relationships/hyperlink" Target="https://waterdrop.pl/" TargetMode="External"/><Relationship Id="rId9" Type="http://schemas.openxmlformats.org/officeDocument/2006/relationships/hyperlink" Target="https://waterdrop.pl/collections/microdrinki" TargetMode="External"/><Relationship Id="rId10" Type="http://schemas.openxmlformats.org/officeDocument/2006/relationships/image" Target="media/section_image1.jpg"/><Relationship Id="rId11" Type="http://schemas.openxmlformats.org/officeDocument/2006/relationships/hyperlink" Target="https://drive.google.com/drive/folders/1tat89vH4r0d_96XqhvDt2fFU74o9Q2FL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2026-10-13T19:53:08+02:00</dcterms:created>
  <dcterms:modified xsi:type="dcterms:W3CDTF">2026-10-13T19:53:08+02:00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